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45" w:rsidRPr="0035467F" w:rsidRDefault="00F31945" w:rsidP="00F31945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изобразительному искусству 4 класс</w:t>
      </w:r>
    </w:p>
    <w:p w:rsidR="00F31945" w:rsidRDefault="00F31945" w:rsidP="00F3194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31945" w:rsidRDefault="00F31945" w:rsidP="00F3194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 1-4 классы. На основании  учебного плана</w:t>
      </w:r>
      <w:r w:rsidR="00AF3E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МБОУ «Лебединская </w:t>
      </w:r>
      <w:proofErr w:type="spellStart"/>
      <w:r w:rsidR="00AF3EDA">
        <w:rPr>
          <w:rFonts w:ascii="Times New Roman" w:eastAsiaTheme="minorHAnsi" w:hAnsi="Times New Roman" w:cs="Times New Roman"/>
          <w:sz w:val="24"/>
          <w:szCs w:val="24"/>
          <w:lang w:eastAsia="en-US"/>
        </w:rPr>
        <w:t>оош</w:t>
      </w:r>
      <w:proofErr w:type="spellEnd"/>
      <w:r w:rsidR="00AF3EDA">
        <w:rPr>
          <w:rFonts w:ascii="Times New Roman" w:eastAsiaTheme="minorHAnsi" w:hAnsi="Times New Roman" w:cs="Times New Roman"/>
          <w:sz w:val="24"/>
          <w:szCs w:val="24"/>
          <w:lang w:eastAsia="en-US"/>
        </w:rPr>
        <w:t>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</w:t>
      </w:r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искусства в 4 классе отводится 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AF7FF6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 предмета «Изобразительное искусство»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proofErr w:type="spellStart"/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</w:t>
      </w:r>
      <w:proofErr w:type="spellEnd"/>
      <w:r w:rsidRPr="00DC074F">
        <w:rPr>
          <w:rFonts w:ascii="Times New Roman" w:hAnsi="Times New Roman" w:cs="Times New Roman"/>
          <w:color w:val="262626"/>
          <w:sz w:val="24"/>
          <w:szCs w:val="24"/>
        </w:rPr>
        <w:t xml:space="preserve"> Т.Я., Ершова Л.В.</w:t>
      </w:r>
    </w:p>
    <w:p w:rsidR="00F31945" w:rsidRDefault="00F31945" w:rsidP="00F3194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31945" w:rsidRPr="000329EA" w:rsidRDefault="00F31945" w:rsidP="00F3194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96"/>
        <w:gridCol w:w="10511"/>
        <w:gridCol w:w="1134"/>
        <w:gridCol w:w="1275"/>
        <w:gridCol w:w="1276"/>
      </w:tblGrid>
      <w:tr w:rsidR="00F31945" w:rsidRPr="00731215" w:rsidTr="004B037B">
        <w:trPr>
          <w:trHeight w:val="204"/>
        </w:trPr>
        <w:tc>
          <w:tcPr>
            <w:tcW w:w="796" w:type="dxa"/>
            <w:vMerge w:val="restart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511" w:type="dxa"/>
            <w:vMerge w:val="restart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31945" w:rsidRPr="00731215" w:rsidTr="004B037B">
        <w:trPr>
          <w:trHeight w:val="297"/>
        </w:trPr>
        <w:tc>
          <w:tcPr>
            <w:tcW w:w="796" w:type="dxa"/>
            <w:vMerge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vMerge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31945" w:rsidRPr="00731215" w:rsidTr="004B037B">
        <w:tc>
          <w:tcPr>
            <w:tcW w:w="14992" w:type="dxa"/>
            <w:gridSpan w:val="5"/>
          </w:tcPr>
          <w:p w:rsidR="00F31945" w:rsidRPr="0055799D" w:rsidRDefault="00F31945" w:rsidP="004B0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ВОСХИТИСЬ ВЕЧНО ЖИВЫМ МИРОМ КРАСОТЫ 11 ч</w:t>
            </w:r>
          </w:p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785AED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«Целый мир от красоты».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пространство, композиционный центр, цветовая гамма, линия, пятно.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Древо жизни - символ мироздания.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Наброски и зарисовки: линия, штрих, пятно, светотень.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5C38B6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9972B0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Мой край родной, моя земля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пространство, планы, цвет, свет.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Цветущее дерево – символ жизни.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мотив древа в народной росписи.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5C38B6" w:rsidRDefault="005C38B6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945" w:rsidRPr="00731215" w:rsidTr="003B0C4F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Птицы -  символ света, счастья и добра.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композиция: равновесие красочных пятен, 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узорные</w:t>
            </w:r>
            <w:proofErr w:type="gram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декоративные </w:t>
            </w:r>
            <w:proofErr w:type="spell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разживки</w:t>
            </w:r>
            <w:proofErr w:type="spell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, симметрия, ритм, единство колорита.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Конь – символ солнца, плодородия и добра.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композиция: линия, силуэт с вариацией </w:t>
            </w:r>
            <w:proofErr w:type="gram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городецких</w:t>
            </w:r>
            <w:proofErr w:type="gram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разживок</w:t>
            </w:r>
            <w:proofErr w:type="spellEnd"/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A51BFE">
        <w:trPr>
          <w:trHeight w:val="1656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Связь поколений в традиции Городца.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роспись. Декоративная композиция с вариациями городецких мотивов, ритм, симметрия, динамики, статика.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Знатна Русская земля мастерами и талантами.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Портрет: человек творческой профессии, пропорции лица.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Знаменитые мастера Татарстана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4B037B"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Вольный ветер – дыхание земли.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линии, штрихи, точки, пятно, свет.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4B037B"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- жизни течение.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Наброски с натуры, по памяти и представлению: подвижность красочных пятен, линий.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11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Осенние метаморфозы.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колорит, композиция.</w:t>
            </w:r>
          </w:p>
        </w:tc>
        <w:tc>
          <w:tcPr>
            <w:tcW w:w="1134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276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14992" w:type="dxa"/>
            <w:gridSpan w:val="5"/>
            <w:tcBorders>
              <w:top w:val="nil"/>
              <w:bottom w:val="nil"/>
            </w:tcBorders>
          </w:tcPr>
          <w:p w:rsidR="00F31945" w:rsidRPr="0055799D" w:rsidRDefault="00F31945" w:rsidP="004B0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ЛЮБУЙСЯ РИТМАМИ В ЖИЗНИ ПРИРОДЫ И ЧЕЛОВЕКА 14 ч</w:t>
            </w:r>
          </w:p>
        </w:tc>
      </w:tr>
      <w:tr w:rsidR="00F31945" w:rsidRPr="00731215" w:rsidTr="00F31945">
        <w:tc>
          <w:tcPr>
            <w:tcW w:w="796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Родословное дерево - древо жизни, историческая память, связь поколений.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Групповой портрет: пропорции лица человека, композиция.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6E0BE5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Двенадцать братьев друг за другом бродят…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Декоративно-сюжетная композиция: прием уподобления, силуэт.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Год не неделя – двенадцать месяцев впереди.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сказке: композиция. Цвет.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Татарские народные сказки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926D2E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настроение.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Колорит: гармоничное сочетание родственных цветов.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Твои новогодние поздравления.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Проектирование открытки: цвет, форма, ритм, симметрия.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EE554E">
        <w:trPr>
          <w:trHeight w:val="1656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Зимние фантазии.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Наброски и зарисовки: цвет, пятно, силуэт, линия.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Зима в родном краю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картины.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Сюжетная композиция: линия горизонта, композиционный центр, пространственные планы, ритм, динамика.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D45529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Ожившие вещи.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Натюрморт: форма, объем предметов, их конструктивные особенности, композиция.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Выразительность формы предметов.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натюрморт: условность формы и цвета, черная линия, штрихи в обобщении формы предмета.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271B8E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Русское поле. Бородино.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Портрет. Батальный жанр. Зарисовки по представлению, по образцу.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«Недаром помнит вся Россия про день Бородина….»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Сюжетная композиция: композиционный центр, колорит.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4B037B"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11" w:type="dxa"/>
            <w:vMerge w:val="restart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Образ мира в народном костюме и убранстве крестьянского дома.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Образы-символы. Орнамент: ритм, симметрия, символика.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Татарский национальный костюм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расписная картинка-лубок.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цвет, линия, штрих.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vMerge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511" w:type="dxa"/>
            <w:tcBorders>
              <w:bottom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расписная картинка-лубок. </w:t>
            </w:r>
          </w:p>
          <w:p w:rsidR="00F3194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композиция: цвет, линия, штрих.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276" w:type="dxa"/>
            <w:tcBorders>
              <w:bottom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14992" w:type="dxa"/>
            <w:gridSpan w:val="5"/>
            <w:tcBorders>
              <w:top w:val="nil"/>
              <w:bottom w:val="nil"/>
            </w:tcBorders>
          </w:tcPr>
          <w:p w:rsidR="00F3194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945" w:rsidRPr="0055799D" w:rsidRDefault="00F31945" w:rsidP="004B0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99D">
              <w:rPr>
                <w:rFonts w:ascii="Times New Roman" w:hAnsi="Times New Roman" w:cs="Times New Roman"/>
                <w:b/>
                <w:sz w:val="24"/>
                <w:szCs w:val="24"/>
              </w:rPr>
              <w:t>ВОСХИТИСЬ СОЗИДАТЕЛЬНЫМИ СИЛАМИ ПРИРОДЫ И ЧЕЛОВЕКА 9 ч</w:t>
            </w:r>
          </w:p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F31945">
        <w:tc>
          <w:tcPr>
            <w:tcW w:w="796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  <w:tcBorders>
              <w:top w:val="nil"/>
            </w:tcBorders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Вода - живительная стихия.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 Проект экологического плаката: композиция, линия, пятно.</w:t>
            </w:r>
          </w:p>
        </w:tc>
        <w:tc>
          <w:tcPr>
            <w:tcW w:w="1134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CB4697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Повернись к мирозданию!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Проект экологического плаката: композиция, линия, пятно. Коллаж.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композиция, колорит, цветовая гамма.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682D1D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Русский мотив.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Пейзаж: композиция, колорит, цветовая гамма.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Всенародный праздник – День Победы. </w:t>
            </w:r>
          </w:p>
          <w:p w:rsidR="00F3194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Патриотическая тема в искусстве: образы защитника Отечества.</w:t>
            </w:r>
          </w:p>
          <w:p w:rsidR="00AF3EDA" w:rsidRPr="00731215" w:rsidRDefault="00AF3EDA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итоговый тест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635442">
        <w:trPr>
          <w:trHeight w:val="1380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Медаль за бой, за труд из одного металла льют.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Медальерное искусство. Образы-символы.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народов мира: региональное разнообразие и национальные особенности. </w:t>
            </w:r>
          </w:p>
          <w:p w:rsidR="00AF3EDA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НРК Национальный орнамент татарского народа</w:t>
            </w:r>
            <w:bookmarkStart w:id="0" w:name="_GoBack"/>
            <w:bookmarkEnd w:id="0"/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945" w:rsidRPr="00731215" w:rsidTr="00281519">
        <w:trPr>
          <w:trHeight w:val="1104"/>
        </w:trPr>
        <w:tc>
          <w:tcPr>
            <w:tcW w:w="796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11" w:type="dxa"/>
          </w:tcPr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Орнаментальный образ в веках.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народов мира: региональное разнообразие и национальные особенности. </w:t>
            </w:r>
          </w:p>
          <w:p w:rsidR="00F31945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  <w:p w:rsidR="00AF3EDA" w:rsidRPr="00731215" w:rsidRDefault="00F31945" w:rsidP="004B0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Сокровища России: музеи Москвы, Санкт-Петербурга. НРК Музеи Татарстана.</w:t>
            </w:r>
          </w:p>
        </w:tc>
        <w:tc>
          <w:tcPr>
            <w:tcW w:w="1134" w:type="dxa"/>
          </w:tcPr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1945" w:rsidRPr="00731215" w:rsidRDefault="00F31945" w:rsidP="004B0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1945" w:rsidRPr="00731215" w:rsidRDefault="00AF3EDA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76" w:type="dxa"/>
          </w:tcPr>
          <w:p w:rsidR="00F31945" w:rsidRPr="00731215" w:rsidRDefault="00F31945" w:rsidP="004B0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31945" w:rsidRPr="00731215" w:rsidRDefault="00F31945" w:rsidP="00F3194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53A2" w:rsidRDefault="00C653A2"/>
    <w:sectPr w:rsidR="00C653A2" w:rsidSect="00F319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61"/>
    <w:rsid w:val="005C38B6"/>
    <w:rsid w:val="00756A61"/>
    <w:rsid w:val="00AF3EDA"/>
    <w:rsid w:val="00AF7FF6"/>
    <w:rsid w:val="00C653A2"/>
    <w:rsid w:val="00F3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Chip</cp:lastModifiedBy>
  <cp:revision>8</cp:revision>
  <dcterms:created xsi:type="dcterms:W3CDTF">2020-08-31T07:41:00Z</dcterms:created>
  <dcterms:modified xsi:type="dcterms:W3CDTF">2021-10-06T04:14:00Z</dcterms:modified>
</cp:coreProperties>
</file>